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6B1D13" w:rsidP="006B1D13">
      <w:pPr>
        <w:spacing w:after="0" w:line="480" w:lineRule="auto"/>
      </w:pPr>
      <w:r>
        <w:t>Name</w:t>
      </w:r>
    </w:p>
    <w:p w:rsidR="006B1D13" w:rsidP="006B1D13">
      <w:pPr>
        <w:spacing w:after="0" w:line="480" w:lineRule="auto"/>
      </w:pPr>
      <w:r>
        <w:t xml:space="preserve">Course </w:t>
      </w:r>
    </w:p>
    <w:p w:rsidR="006B1D13" w:rsidP="006B1D13">
      <w:pPr>
        <w:spacing w:after="0" w:line="480" w:lineRule="auto"/>
      </w:pPr>
      <w:r>
        <w:t xml:space="preserve">Instructor </w:t>
      </w:r>
    </w:p>
    <w:p w:rsidR="006B1D13" w:rsidP="006B1D13">
      <w:pPr>
        <w:spacing w:after="0" w:line="480" w:lineRule="auto"/>
      </w:pPr>
      <w:r>
        <w:t xml:space="preserve">Date </w:t>
      </w:r>
    </w:p>
    <w:p w:rsidR="006B1D13" w:rsidRPr="006B1D13" w:rsidP="006B1D13">
      <w:pPr>
        <w:spacing w:after="0" w:line="480" w:lineRule="auto"/>
        <w:jc w:val="center"/>
        <w:rPr>
          <w:b/>
        </w:rPr>
      </w:pPr>
      <w:r w:rsidRPr="006B1D13">
        <w:rPr>
          <w:b/>
        </w:rPr>
        <w:t>Decision Threshold</w:t>
      </w:r>
    </w:p>
    <w:p w:rsidR="00E769C6" w:rsidRPr="00AB0263" w:rsidP="006B1D13">
      <w:pPr>
        <w:spacing w:after="0" w:line="480" w:lineRule="auto"/>
        <w:ind w:firstLine="720"/>
      </w:pPr>
      <w:r w:rsidRPr="00AB0263">
        <w:t xml:space="preserve">From the chart containing the cost against the mileage, we can see that the diesel starts at a more significant expense than the cost of </w:t>
      </w:r>
      <w:r w:rsidRPr="00AB0263" w:rsidR="005E4B74">
        <w:t>gasoline. The</w:t>
      </w:r>
      <w:r w:rsidRPr="00AB0263">
        <w:t xml:space="preserve"> cost of gasoline is by all accounts rising consistently than that of the diesel, which is by all accounts tame and ascending at littler </w:t>
      </w:r>
      <w:r w:rsidRPr="00AB0263" w:rsidR="005E4B74">
        <w:t>steps. We</w:t>
      </w:r>
      <w:r w:rsidRPr="00AB0263">
        <w:t xml:space="preserve"> will examine the reasons in detail as follows. The primary thing customers need to consider is that diesel vehicles are progressively costly. The higher beginning expense of diesel is because they don't sell in volumes as high as those of their gas partners in the United States, despite the s</w:t>
      </w:r>
      <w:r w:rsidRPr="00AB0263">
        <w:t>ignificant expense diesel</w:t>
      </w:r>
      <w:r w:rsidR="005E4B74">
        <w:t>-</w:t>
      </w:r>
      <w:r w:rsidRPr="00AB0263">
        <w:t>powered vehicles</w:t>
      </w:r>
      <w:r w:rsidRPr="00AB0263">
        <w:t xml:space="preserve"> are viewed as an </w:t>
      </w:r>
      <w:r w:rsidRPr="00AB0263">
        <w:t>env</w:t>
      </w:r>
      <w:r w:rsidR="005E4B74">
        <w:t>iro</w:t>
      </w:r>
      <w:r w:rsidRPr="00AB0263">
        <w:t xml:space="preserve">nmental </w:t>
      </w:r>
      <w:r w:rsidRPr="00AB0263">
        <w:t xml:space="preserve">danger and are not urged to be utilized. </w:t>
      </w:r>
    </w:p>
    <w:p w:rsidR="00E769C6" w:rsidRPr="00AB0263" w:rsidP="006B1D13">
      <w:pPr>
        <w:spacing w:after="0" w:line="480" w:lineRule="auto"/>
        <w:ind w:firstLine="720"/>
      </w:pPr>
      <w:r w:rsidRPr="00AB0263">
        <w:t xml:space="preserve">Something else </w:t>
      </w:r>
      <w:r w:rsidRPr="00AB0263">
        <w:t>consumers</w:t>
      </w:r>
      <w:r w:rsidRPr="00AB0263">
        <w:t xml:space="preserve"> must consider is the cost contrast between the diesel and gas fuel itself, which has changed considerably throughout the years. Somewhat more than four years back the cost of diesel fuel was ordinarily not exactly</w:t>
      </w:r>
      <w:r w:rsidR="005E4B74">
        <w:t xml:space="preserve"> </w:t>
      </w:r>
      <w:r w:rsidRPr="00AB0263">
        <w:t>gasoline</w:t>
      </w:r>
      <w:r w:rsidRPr="00AB0263">
        <w:t xml:space="preserve">, which made reserve funds at the siphon increasingly huge and empowered shoppers to all the more immediately </w:t>
      </w:r>
      <w:r w:rsidRPr="00AB0263">
        <w:t xml:space="preserve">to </w:t>
      </w:r>
      <w:r w:rsidRPr="00AB0263">
        <w:t xml:space="preserve">counterbalance the higher forthright expenses of a diesel vehicle. From that point forward, nonetheless, the expense of diesel fuel has ascended, for a </w:t>
      </w:r>
      <w:r w:rsidRPr="00AB0263">
        <w:t>couple</w:t>
      </w:r>
      <w:r w:rsidRPr="00AB0263">
        <w:t xml:space="preserve"> of reasons: overall diesel request has been rising </w:t>
      </w:r>
      <w:r w:rsidRPr="00AB0263" w:rsidR="005E4B74">
        <w:t>reliably;</w:t>
      </w:r>
      <w:r w:rsidRPr="00AB0263">
        <w:t xml:space="preserve"> the United States progressed to ultra-low sulfur diesel (ULSD) which expanded costs</w:t>
      </w:r>
      <w:r w:rsidRPr="00AB0263">
        <w:t>.</w:t>
      </w:r>
      <w:r w:rsidR="005E4B74">
        <w:t xml:space="preserve"> </w:t>
      </w:r>
      <w:r w:rsidRPr="00AB0263">
        <w:t xml:space="preserve">Averaging those three models, the diesel vehicles hold a 31%advantage over their </w:t>
      </w:r>
      <w:r w:rsidRPr="00AB0263">
        <w:t>gasoline</w:t>
      </w:r>
      <w:r w:rsidRPr="00AB0263">
        <w:t xml:space="preserve"> partners in the city and 33% </w:t>
      </w:r>
      <w:r w:rsidRPr="00AB0263">
        <w:t>on the highway.</w:t>
      </w:r>
    </w:p>
    <w:p w:rsidR="00B35E0C" w:rsidRPr="00AB0263" w:rsidP="006B1D13">
      <w:pPr>
        <w:spacing w:after="0" w:line="480" w:lineRule="auto"/>
        <w:ind w:firstLine="720"/>
      </w:pPr>
      <w:r w:rsidRPr="00AB0263">
        <w:t xml:space="preserve">Those outcomes are strong, but from a little example size, however, for a progressively exact portrayal of whether a diesel or fuel vehicle is better for your cash and circumstance, you'll have to assess what </w:t>
      </w:r>
      <w:r w:rsidRPr="00AB0263" w:rsidR="005E4B74">
        <w:t>numbers of miles are</w:t>
      </w:r>
      <w:r w:rsidRPr="00AB0263" w:rsidR="00E769C6">
        <w:t xml:space="preserve"> driven in the city and on the highway</w:t>
      </w:r>
      <w:r w:rsidRPr="00AB0263">
        <w:t>. Set up a spreadsheet with an equation like this: miles</w:t>
      </w:r>
      <w:r w:rsidRPr="00AB0263" w:rsidR="005E4B74">
        <w:t>/ (</w:t>
      </w:r>
      <w:r w:rsidRPr="00AB0263">
        <w:t xml:space="preserve">city mpg * % of city traveling miles + </w:t>
      </w:r>
      <w:r w:rsidRPr="00AB0263" w:rsidR="00E769C6">
        <w:t>highway</w:t>
      </w:r>
      <w:r w:rsidRPr="00AB0263">
        <w:t xml:space="preserve"> mpg *% of</w:t>
      </w:r>
      <w:r w:rsidRPr="00AB0263" w:rsidR="00E769C6">
        <w:t xml:space="preserve"> highway</w:t>
      </w:r>
      <w:r w:rsidRPr="00AB0263">
        <w:t xml:space="preserve"> traveling miles) * $per gallon = cost of fuel every year. That equation will give you a sound gauge for fuel cost every year; we should utilize 2000 miles yearly with 8%of miles driven in the city and 6% on the</w:t>
      </w:r>
      <w:r w:rsidRPr="00AB0263" w:rsidR="00E769C6">
        <w:t xml:space="preserve"> highway</w:t>
      </w:r>
      <w:r w:rsidRPr="00AB0263">
        <w:t xml:space="preserve"> </w:t>
      </w:r>
    </w:p>
    <w:p w:rsidR="00B35E0C" w:rsidRPr="00AB0263" w:rsidP="006B1D13">
      <w:pPr>
        <w:spacing w:after="0" w:line="480" w:lineRule="auto"/>
        <w:ind w:firstLine="720"/>
      </w:pPr>
      <w:r w:rsidRPr="00AB0263">
        <w:t>You can see that while the yearly reserve funds a diesel gives, because of the lower cost of fuel per mile, is significant, it would take numerous years to balance the top-notch sticker price paid for diesel vehicles. Be that as it may, those breakeven focuses seem expanded when you consider the exceed expectations model just records for the forthright premium - the example holds for the furthest edge of the range also, and diesel vehicles hold resale esteem superior to fuel partners. It's reasonable to expect your diesel will recover a great part of the forthright premium you pay, and more accentuation ought to be put on how much the diesel vehicle will save money on fuel costs every year, as opposed to the years it would take to make back the initial investment. 
</w:t>
      </w:r>
    </w:p>
    <w:p w:rsidR="00B35E0C" w:rsidRPr="00AB0263" w:rsidP="006B1D13">
      <w:pPr>
        <w:spacing w:after="0" w:line="480" w:lineRule="auto"/>
        <w:ind w:firstLine="720"/>
      </w:pPr>
      <w:r w:rsidRPr="00AB0263">
        <w:t xml:space="preserve">In addition to </w:t>
      </w:r>
      <w:r w:rsidRPr="00AB0263">
        <w:t xml:space="preserve">mpg advantage narrowing after some time, customers additionally need to consider that as vehicles keep on getting increasingly effective, the steady reserve funds on fuel costs decrease With a superior thought of how to ascertain diesel investment funds on fuel costs, and where patterns are taking the diesel versus </w:t>
      </w:r>
      <w:r w:rsidRPr="00AB0263" w:rsidR="00AB0263">
        <w:t xml:space="preserve">gasoline </w:t>
      </w:r>
      <w:r w:rsidRPr="00AB0263">
        <w:t xml:space="preserve">fight, here are a few things important that won't appear on paper while examining between diesel or gas vehicles </w:t>
      </w:r>
    </w:p>
    <w:p w:rsidR="00B35E0C" w:rsidRPr="00AB0263" w:rsidP="006B1D13">
      <w:pPr>
        <w:spacing w:after="0" w:line="480" w:lineRule="auto"/>
        <w:ind w:firstLine="720"/>
      </w:pPr>
      <w:r w:rsidRPr="00AB0263">
        <w:t xml:space="preserve">For whatever length of time that better efficiency holds its high incentive for buyers, it will stay a concentration for automakers. As a result of the mpg advantage diesel vehicles </w:t>
      </w:r>
      <w:r w:rsidRPr="00AB0263">
        <w:t>appreciate over their gas partners, alongside a decrease in commotion, vibration, and brutality, deals of diesel vehicles have delighted in a bounce-back since everything except vanishing in the U.S. in the late 1980s and 1990s. A year ago, deals of diesel vehicles expanded over 13% more than 2013 deals, more than double the 6% expansion of U.S. new-vehicle deals when all is said in done. 
</w:t>
      </w:r>
    </w:p>
    <w:p w:rsidR="00B35E0C" w:rsidRPr="00AB0263" w:rsidP="00AB0263">
      <w:pPr>
        <w:spacing w:after="0" w:line="480" w:lineRule="auto"/>
      </w:pPr>
    </w:p>
    <w:p w:rsidR="00AB0263" w:rsidRPr="00AB0263" w:rsidP="006B1D13">
      <w:pPr>
        <w:spacing w:after="0" w:line="480" w:lineRule="auto"/>
        <w:ind w:firstLine="720"/>
      </w:pPr>
      <w:r w:rsidRPr="00AB0263">
        <w:t xml:space="preserve">Consumers </w:t>
      </w:r>
      <w:r w:rsidRPr="00AB0263" w:rsidR="00B35E0C">
        <w:t xml:space="preserve">may believe that as a result of the improved eco-friendliness a diesel gives, </w:t>
      </w:r>
      <w:r w:rsidRPr="00AB0263">
        <w:t xml:space="preserve">it is good for </w:t>
      </w:r>
      <w:r w:rsidR="005E4B74">
        <w:t xml:space="preserve">the </w:t>
      </w:r>
      <w:r w:rsidRPr="00AB0263">
        <w:t>environment</w:t>
      </w:r>
      <w:r w:rsidRPr="00AB0263" w:rsidR="00B35E0C">
        <w:t xml:space="preserve">. That is not so much obvious: diesel vehicles produce filthy emanations, and our country's progressively severe discharges guidelines are among the reasons the vehicles aren't as basic in the U.S. as they are in </w:t>
      </w:r>
      <w:r w:rsidRPr="00AB0263">
        <w:t>other nations</w:t>
      </w:r>
      <w:r w:rsidRPr="00AB0263" w:rsidR="00B35E0C">
        <w:t xml:space="preserve">. While the present diesel vehicles are a lot of cleaner than in decades past, a portion of the outflows incorporate cancer-causing agents, sediment, and nitrous oxide - on the off chance that you travel fundamentally more miles in the city and have confidence in dealing with the earth, diesel may not be for you. </w:t>
      </w:r>
    </w:p>
    <w:p w:rsidR="00AB0263" w:rsidRPr="00AB0263" w:rsidP="00AB0263">
      <w:pPr>
        <w:spacing w:after="0" w:line="480" w:lineRule="auto"/>
      </w:pPr>
      <w:r w:rsidRPr="00AB0263">
        <w:t xml:space="preserve">One ace for diesel motors is that they don't utilize </w:t>
      </w:r>
      <w:r w:rsidRPr="00AB0263">
        <w:t>spark plugs</w:t>
      </w:r>
      <w:r w:rsidRPr="00AB0263">
        <w:t xml:space="preserve"> or</w:t>
      </w:r>
      <w:r w:rsidR="005E4B74">
        <w:t xml:space="preserve"> distributo</w:t>
      </w:r>
      <w:r w:rsidRPr="00AB0263">
        <w:t>rs</w:t>
      </w:r>
      <w:r w:rsidRPr="00AB0263">
        <w:t>, which implies there is no requirement for start check-ups. On the other side, sorts of diesel should be normally kept up, or they can require broad fixes, and diesel mechanics work at a considerably more costly rate. 
</w:t>
      </w:r>
    </w:p>
    <w:p w:rsidR="00B35E0C" w:rsidRPr="00AB0263" w:rsidP="00AB0263">
      <w:pPr>
        <w:spacing w:after="0" w:line="480" w:lineRule="auto"/>
      </w:pPr>
      <w:r w:rsidRPr="00AB0263">
        <w:t>Diesel vehicles have been generalized as vehicles that are moderate, foul, and boisterous, however, would at any rate show signs of improvement gas mileage. That is, for the most part, changed; diesel vehicles have made critical upgrades in every one of those perspectives, which has helped fuel a bounce back in diesel vehicle deals in the U.S. as of late. 
</w:t>
      </w:r>
    </w:p>
    <w:p w:rsidR="00B35E0C" w:rsidRPr="00AB0263" w:rsidP="006B1D13">
      <w:pPr>
        <w:spacing w:after="0" w:line="480" w:lineRule="auto"/>
        <w:ind w:firstLine="720"/>
      </w:pPr>
      <w:r w:rsidRPr="00AB0263">
        <w:t xml:space="preserve">Be that as it may, </w:t>
      </w:r>
      <w:r w:rsidRPr="00AB0263" w:rsidR="00AB0263">
        <w:t>gasoline</w:t>
      </w:r>
      <w:r w:rsidRPr="00AB0263">
        <w:t xml:space="preserve"> vehicles have likewise made critical steps, with automakers concentrating on diminishing vehicle weight and utilizing turbocharged motors, chamber deactivation, and different innovations to improve efficiency. As a greater amount of these </w:t>
      </w:r>
      <w:r w:rsidRPr="00AB0263">
        <w:t xml:space="preserve">turbocharged fuel motors hit the streets, the mpg advantage diesel has </w:t>
      </w:r>
      <w:r w:rsidRPr="00AB0263" w:rsidR="00AB0263">
        <w:t>enjoyed</w:t>
      </w:r>
      <w:r w:rsidRPr="00AB0263">
        <w:t xml:space="preserve"> in wi</w:t>
      </w:r>
      <w:r w:rsidR="005E4B74">
        <w:t>l</w:t>
      </w:r>
      <w:r w:rsidRPr="00AB0263">
        <w:t>l</w:t>
      </w:r>
      <w:r w:rsidRPr="00AB0263" w:rsidR="00AB0263">
        <w:t xml:space="preserve"> be</w:t>
      </w:r>
      <w:r w:rsidRPr="00AB0263">
        <w:t xml:space="preserve"> limit</w:t>
      </w:r>
      <w:r w:rsidRPr="00AB0263" w:rsidR="00AB0263">
        <w:t>ed</w:t>
      </w:r>
      <w:r w:rsidRPr="00AB0263">
        <w:t xml:space="preserve"> after some time. </w:t>
      </w:r>
    </w:p>
    <w:p w:rsidR="00D03891" w:rsidRPr="00AB0263" w:rsidP="006B1D13">
      <w:pPr>
        <w:spacing w:after="0" w:line="480" w:lineRule="auto"/>
        <w:ind w:firstLine="720"/>
      </w:pPr>
      <w:r w:rsidRPr="00AB0263">
        <w:t>At last, in case you're driving somewhere in the range of 7,100 and 9,000 miles every year, it'll be hard to spare enough on fuel expenses to legitimize a diesel buy. On the off chance that you travel a greater number of miles than average fundamentally, have an unbalanced measure of miles driven on the roadway instead of in the city, or are investigating a vehicle that requires premium gas, a diesel choice is absolutely a decent one to think about further. In any case, it's unmistakable the contrast among diesel and fuel vehicles is continually advancing, and if patterns hold, the distinction in expenses and execution is just go</w:t>
      </w:r>
      <w:r w:rsidRPr="00AB0263" w:rsidR="00AB0263">
        <w:t>ing to limit in the years ahead. It is up to the consumer to choose their prices, whether diesel or gasoline.
</w:t>
      </w:r>
    </w:p>
    <w:sectPr w:rsidSect="00D03891">
      <w:headerReference w:type="default" r:id="rI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D13">
    <w:pPr>
      <w:pStyle w:val="Header"/>
      <w:jc w:val="right"/>
    </w:pPr>
    <w:r>
      <w:t xml:space="preserve">Surname </w:t>
    </w:r>
    <w:sdt>
      <w:sdtPr>
        <w:id w:val="27194865"/>
        <w:docPartObj>
          <w:docPartGallery w:val="Page Numbers (Top of Page)"/>
          <w:docPartUnique/>
        </w:docPartObj>
      </w:sdtPr>
      <w:sdtContent>
        <w:r>
          <w:fldChar w:fldCharType="begin"/>
        </w:r>
        <w:r>
          <w:instrText xml:space="preserve"> PAGE   \* MERGEFORMAT </w:instrText>
        </w:r>
        <w:r>
          <w:fldChar w:fldCharType="separate"/>
        </w:r>
        <w:r>
          <w:rPr>
            <w:noProof/>
          </w:rPr>
          <w:t>1</w:t>
        </w:r>
        <w:r>
          <w:rPr>
            <w:noProof/>
          </w:rPr>
          <w:fldChar w:fldCharType="end"/>
        </w:r>
      </w:sdtContent>
    </w:sdt>
  </w:p>
  <w:p w:rsidR="006B1D1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compat/>
  <w:rsids>
    <w:rsidRoot w:val="00B35E0C"/>
    <w:rsid w:val="005E4B74"/>
    <w:rsid w:val="006B1D13"/>
    <w:rsid w:val="00AB0263"/>
    <w:rsid w:val="00B35E0C"/>
    <w:rsid w:val="00B64635"/>
    <w:rsid w:val="00D03891"/>
    <w:rsid w:val="00E769C6"/>
    <w:rsid w:val="00F374A8"/>
  </w:rsids>
  <w:docVars>
    <w:docVar w:name="__Grammarly_42___1" w:val="H4sIAAAAAAAEAKtWcslP9kxRslIyNDYyNrQ0srQ0NTSyNDY3MzVU0lEKTi0uzszPAykwrAUAZei1zC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heme="minorHAnsi"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89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1D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1D13"/>
  </w:style>
  <w:style w:type="paragraph" w:styleId="Footer">
    <w:name w:val="footer"/>
    <w:basedOn w:val="Normal"/>
    <w:link w:val="FooterChar"/>
    <w:uiPriority w:val="99"/>
    <w:semiHidden/>
    <w:unhideWhenUsed/>
    <w:rsid w:val="006B1D1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B1D1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4</Pages>
  <Words>957</Words>
  <Characters>5461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hilla_000</dc:creator>
  <cp:lastModifiedBy>Kamande</cp:lastModifiedBy>
  <cp:revision>3</cp:revision>
  <dcterms:created xsi:type="dcterms:W3CDTF">2020-04-21T08:05:00Z</dcterms:created>
  <dcterms:modified xsi:type="dcterms:W3CDTF">2020-04-21T10:28:00Z</dcterms:modified>
</cp:coreProperties>
</file>